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Default="00446AC7" w:rsidP="00536892">
      <w:pPr>
        <w:jc w:val="both"/>
      </w:pPr>
    </w:p>
    <w:p w:rsidR="00446AC7" w:rsidRPr="00446AC7" w:rsidRDefault="00446AC7" w:rsidP="00446AC7">
      <w:pPr>
        <w:jc w:val="both"/>
        <w:rPr>
          <w:b/>
        </w:rPr>
      </w:pPr>
      <w:r w:rsidRPr="00446AC7">
        <w:rPr>
          <w:b/>
        </w:rPr>
        <w:t>Kémia a 8. osztályos anyagból:</w:t>
      </w:r>
    </w:p>
    <w:p w:rsidR="00446AC7" w:rsidRDefault="00446AC7" w:rsidP="00536892">
      <w:pPr>
        <w:jc w:val="both"/>
      </w:pPr>
    </w:p>
    <w:p w:rsidR="00446AC7" w:rsidRDefault="00446AC7" w:rsidP="00446AC7"/>
    <w:tbl>
      <w:tblPr>
        <w:tblW w:w="156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2"/>
        <w:gridCol w:w="3132"/>
        <w:gridCol w:w="3132"/>
        <w:gridCol w:w="3132"/>
      </w:tblGrid>
      <w:tr w:rsidR="00446AC7" w:rsidRPr="00536892" w:rsidTr="001935EE"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HIDROGÉN</w:t>
            </w: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KLÓR</w:t>
            </w: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JÓD</w:t>
            </w: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HIDROGÉN-KLORID</w:t>
            </w:r>
          </w:p>
        </w:tc>
      </w:tr>
      <w:tr w:rsidR="00446AC7" w:rsidRPr="00536892" w:rsidTr="001935EE"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helye a periódusos. rendszerben</w:t>
            </w: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r>
              <w:t>___________________</w:t>
            </w:r>
          </w:p>
        </w:tc>
      </w:tr>
      <w:tr w:rsidR="00446AC7" w:rsidRPr="00536892" w:rsidTr="001935EE"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vegyjel</w:t>
            </w: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Default="00446AC7" w:rsidP="001935EE">
            <w:pPr>
              <w:pBdr>
                <w:bottom w:val="single" w:sz="12" w:space="1" w:color="auto"/>
              </w:pBdr>
            </w:pPr>
          </w:p>
          <w:p w:rsidR="00446AC7" w:rsidRPr="00536892" w:rsidRDefault="00446AC7" w:rsidP="001935EE"/>
        </w:tc>
      </w:tr>
      <w:tr w:rsidR="00446AC7" w:rsidRPr="00536892" w:rsidTr="001935EE"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molekulaszerkezet</w:t>
            </w:r>
          </w:p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összegképlet</w:t>
            </w:r>
          </w:p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szerkezeti képlet</w:t>
            </w: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</w:tr>
      <w:tr w:rsidR="00446AC7" w:rsidRPr="00536892" w:rsidTr="001935EE"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fizikai tulajdonságok:</w:t>
            </w:r>
          </w:p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-szín</w:t>
            </w:r>
          </w:p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-szag</w:t>
            </w:r>
          </w:p>
          <w:p w:rsidR="00446AC7" w:rsidRPr="00536892" w:rsidRDefault="00446AC7" w:rsidP="001935EE">
            <w:pPr>
              <w:rPr>
                <w:b/>
              </w:rPr>
            </w:pPr>
            <w:r>
              <w:rPr>
                <w:b/>
              </w:rPr>
              <w:t>-halmazállapot (</w:t>
            </w:r>
            <w:r w:rsidRPr="00536892">
              <w:rPr>
                <w:b/>
              </w:rPr>
              <w:t xml:space="preserve">25 </w:t>
            </w:r>
            <w:r w:rsidRPr="00536892">
              <w:rPr>
                <w:b/>
                <w:vertAlign w:val="superscript"/>
              </w:rPr>
              <w:t>0</w:t>
            </w:r>
            <w:r w:rsidRPr="00536892">
              <w:rPr>
                <w:b/>
              </w:rPr>
              <w:t>C-on)</w:t>
            </w:r>
          </w:p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- sűrűség</w:t>
            </w: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</w:tr>
      <w:tr w:rsidR="00446AC7" w:rsidRPr="00536892" w:rsidTr="001935EE"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vízoldhatósága</w:t>
            </w: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</w:tr>
      <w:tr w:rsidR="00446AC7" w:rsidRPr="00536892" w:rsidTr="001935EE"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kémiai tulajdonságok</w:t>
            </w:r>
          </w:p>
          <w:p w:rsidR="00446AC7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- ionképződés</w:t>
            </w:r>
          </w:p>
          <w:p w:rsidR="00446AC7" w:rsidRDefault="00446AC7" w:rsidP="001935EE">
            <w:pPr>
              <w:rPr>
                <w:b/>
              </w:rPr>
            </w:pPr>
            <w:r>
              <w:rPr>
                <w:b/>
              </w:rPr>
              <w:t>- egyéb kémiai reakciók</w:t>
            </w:r>
          </w:p>
          <w:p w:rsidR="00446AC7" w:rsidRPr="00536892" w:rsidRDefault="00446AC7" w:rsidP="001935EE">
            <w:pPr>
              <w:rPr>
                <w:b/>
              </w:rPr>
            </w:pPr>
            <w:r>
              <w:rPr>
                <w:b/>
              </w:rPr>
              <w:t xml:space="preserve"> (egyenletek, kísérletek tapasztalatai)</w:t>
            </w: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Default="00446AC7" w:rsidP="001935EE">
            <w:pPr>
              <w:pBdr>
                <w:bottom w:val="single" w:sz="12" w:space="1" w:color="auto"/>
              </w:pBdr>
            </w:pPr>
          </w:p>
          <w:p w:rsidR="00446AC7" w:rsidRDefault="00446AC7" w:rsidP="001935EE"/>
          <w:p w:rsidR="00446AC7" w:rsidRPr="00536892" w:rsidRDefault="00446AC7" w:rsidP="001935EE">
            <w:r>
              <w:t xml:space="preserve">reakció vízzel, </w:t>
            </w:r>
            <w:proofErr w:type="spellStart"/>
            <w:r>
              <w:t>NaOH</w:t>
            </w:r>
            <w:proofErr w:type="spellEnd"/>
            <w:r>
              <w:t>-dal, ammóniával</w:t>
            </w:r>
          </w:p>
        </w:tc>
      </w:tr>
      <w:tr w:rsidR="00446AC7" w:rsidRPr="00536892" w:rsidTr="001935EE"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HIDROGÉN</w:t>
            </w: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KLÓR</w:t>
            </w: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JÓD</w:t>
            </w: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HIDROGÉN-KLORID</w:t>
            </w:r>
          </w:p>
        </w:tc>
      </w:tr>
      <w:tr w:rsidR="00446AC7" w:rsidRPr="00536892" w:rsidTr="001935EE"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előállítás</w:t>
            </w:r>
          </w:p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laboratóriumban:</w:t>
            </w:r>
          </w:p>
          <w:p w:rsidR="00446AC7" w:rsidRPr="00536892" w:rsidRDefault="00446AC7" w:rsidP="001935EE">
            <w:pPr>
              <w:rPr>
                <w:b/>
              </w:rPr>
            </w:pPr>
          </w:p>
          <w:p w:rsidR="00446AC7" w:rsidRPr="00536892" w:rsidRDefault="00446AC7" w:rsidP="001935EE">
            <w:pPr>
              <w:rPr>
                <w:b/>
              </w:rPr>
            </w:pPr>
          </w:p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iparban:</w:t>
            </w: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</w:tr>
      <w:tr w:rsidR="00446AC7" w:rsidRPr="00536892" w:rsidTr="001935EE"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előfordulás</w:t>
            </w: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</w:tr>
      <w:tr w:rsidR="00446AC7" w:rsidRPr="00536892" w:rsidTr="001935EE">
        <w:trPr>
          <w:trHeight w:val="1932"/>
        </w:trPr>
        <w:tc>
          <w:tcPr>
            <w:tcW w:w="3132" w:type="dxa"/>
            <w:shd w:val="clear" w:color="auto" w:fill="auto"/>
          </w:tcPr>
          <w:p w:rsidR="00446AC7" w:rsidRPr="00536892" w:rsidRDefault="00446AC7" w:rsidP="001935EE">
            <w:pPr>
              <w:rPr>
                <w:b/>
              </w:rPr>
            </w:pPr>
            <w:r w:rsidRPr="00536892">
              <w:rPr>
                <w:b/>
              </w:rPr>
              <w:t>felhasználás</w:t>
            </w:r>
          </w:p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  <w:tc>
          <w:tcPr>
            <w:tcW w:w="3132" w:type="dxa"/>
            <w:shd w:val="clear" w:color="auto" w:fill="auto"/>
          </w:tcPr>
          <w:p w:rsidR="00446AC7" w:rsidRPr="00536892" w:rsidRDefault="00446AC7" w:rsidP="001935EE"/>
        </w:tc>
      </w:tr>
    </w:tbl>
    <w:p w:rsidR="00536892" w:rsidRDefault="00536892" w:rsidP="00536892">
      <w:pPr>
        <w:jc w:val="both"/>
      </w:pPr>
      <w:r>
        <w:br w:type="page"/>
      </w:r>
    </w:p>
    <w:tbl>
      <w:tblPr>
        <w:tblW w:w="156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2"/>
        <w:gridCol w:w="3132"/>
        <w:gridCol w:w="3132"/>
        <w:gridCol w:w="3132"/>
      </w:tblGrid>
      <w:tr w:rsidR="00536892" w:rsidTr="001935EE"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</w:p>
        </w:tc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OXIGÉN</w:t>
            </w:r>
          </w:p>
        </w:tc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VÍZ</w:t>
            </w:r>
          </w:p>
        </w:tc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KÉN</w:t>
            </w:r>
          </w:p>
        </w:tc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KÉNSAV</w:t>
            </w:r>
          </w:p>
        </w:tc>
      </w:tr>
      <w:tr w:rsidR="00536892" w:rsidTr="001935EE"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helye a periódusos. rendszerben</w:t>
            </w:r>
          </w:p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>
            <w:r>
              <w:t>_______________________</w:t>
            </w:r>
          </w:p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>
            <w:r>
              <w:t>_____________________</w:t>
            </w:r>
          </w:p>
        </w:tc>
      </w:tr>
      <w:tr w:rsidR="00536892" w:rsidTr="001935EE"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vegyjel</w:t>
            </w:r>
          </w:p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Pr="00446AC7" w:rsidRDefault="00536892" w:rsidP="001935EE">
            <w:pPr>
              <w:pBdr>
                <w:bottom w:val="single" w:sz="12" w:space="1" w:color="auto"/>
              </w:pBdr>
            </w:pPr>
          </w:p>
          <w:p w:rsidR="00536892" w:rsidRPr="00446AC7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>
            <w:r>
              <w:t>____________________</w:t>
            </w:r>
          </w:p>
        </w:tc>
      </w:tr>
      <w:tr w:rsidR="00536892" w:rsidTr="001935EE"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molekulaszerkezet</w:t>
            </w:r>
          </w:p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összegképlet</w:t>
            </w:r>
          </w:p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szerkezeti képlet</w:t>
            </w:r>
          </w:p>
        </w:tc>
        <w:tc>
          <w:tcPr>
            <w:tcW w:w="3132" w:type="dxa"/>
            <w:shd w:val="clear" w:color="auto" w:fill="auto"/>
          </w:tcPr>
          <w:p w:rsidR="00536892" w:rsidRDefault="00536892" w:rsidP="001935EE"/>
          <w:p w:rsidR="00536892" w:rsidRDefault="00536892" w:rsidP="001935EE"/>
          <w:p w:rsidR="00536892" w:rsidRDefault="00536892" w:rsidP="001935EE"/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</w:tr>
      <w:tr w:rsidR="00536892" w:rsidTr="001935EE"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fizikai tulajdonságok:</w:t>
            </w:r>
          </w:p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-szín</w:t>
            </w:r>
          </w:p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-szag</w:t>
            </w:r>
          </w:p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-halmazállapo</w:t>
            </w:r>
            <w:r>
              <w:rPr>
                <w:b/>
              </w:rPr>
              <w:t>t (</w:t>
            </w:r>
            <w:r w:rsidRPr="00AB1EF6">
              <w:rPr>
                <w:b/>
              </w:rPr>
              <w:t xml:space="preserve">25 </w:t>
            </w:r>
            <w:r w:rsidRPr="00AB1EF6">
              <w:rPr>
                <w:b/>
                <w:vertAlign w:val="superscript"/>
              </w:rPr>
              <w:t>0</w:t>
            </w:r>
            <w:r w:rsidRPr="00AB1EF6">
              <w:rPr>
                <w:b/>
              </w:rPr>
              <w:t>C-on)</w:t>
            </w:r>
          </w:p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- sűrűség</w:t>
            </w:r>
          </w:p>
        </w:tc>
        <w:tc>
          <w:tcPr>
            <w:tcW w:w="3132" w:type="dxa"/>
            <w:shd w:val="clear" w:color="auto" w:fill="auto"/>
          </w:tcPr>
          <w:p w:rsidR="00536892" w:rsidRDefault="00536892" w:rsidP="001935EE"/>
          <w:p w:rsidR="00536892" w:rsidRDefault="00536892" w:rsidP="001935EE"/>
          <w:p w:rsidR="00536892" w:rsidRDefault="00536892" w:rsidP="001935EE"/>
          <w:p w:rsidR="00536892" w:rsidRDefault="00536892" w:rsidP="001935EE"/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</w:tr>
      <w:tr w:rsidR="00536892" w:rsidTr="001935EE"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vízoldhatósága</w:t>
            </w:r>
          </w:p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</w:tr>
      <w:tr w:rsidR="00536892" w:rsidTr="001935EE"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kémiai tulajdonságok</w:t>
            </w:r>
          </w:p>
          <w:p w:rsidR="00536892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- ionképződés</w:t>
            </w:r>
          </w:p>
          <w:p w:rsidR="00112733" w:rsidRPr="00AB1EF6" w:rsidRDefault="00112733" w:rsidP="001935EE">
            <w:pPr>
              <w:rPr>
                <w:b/>
              </w:rPr>
            </w:pPr>
            <w:r>
              <w:rPr>
                <w:b/>
              </w:rPr>
              <w:t>- egyéb kémiai reakciók (egyenlet, tapasztalatok)</w:t>
            </w:r>
          </w:p>
          <w:p w:rsidR="00536892" w:rsidRPr="00AB1EF6" w:rsidRDefault="00536892" w:rsidP="001935EE">
            <w:pPr>
              <w:rPr>
                <w:b/>
              </w:rPr>
            </w:pPr>
          </w:p>
        </w:tc>
        <w:tc>
          <w:tcPr>
            <w:tcW w:w="3132" w:type="dxa"/>
            <w:shd w:val="clear" w:color="auto" w:fill="auto"/>
          </w:tcPr>
          <w:p w:rsidR="00536892" w:rsidRDefault="00536892" w:rsidP="001935EE"/>
          <w:p w:rsidR="00536892" w:rsidRDefault="00536892" w:rsidP="001935EE">
            <w:r>
              <w:t>-</w:t>
            </w:r>
          </w:p>
          <w:p w:rsidR="00536892" w:rsidRDefault="00536892" w:rsidP="001935EE">
            <w:r>
              <w:t>-H</w:t>
            </w:r>
            <w:r w:rsidRPr="00536892">
              <w:rPr>
                <w:vertAlign w:val="subscript"/>
              </w:rPr>
              <w:t>2</w:t>
            </w:r>
            <w:r>
              <w:t xml:space="preserve">, Mg, </w:t>
            </w:r>
            <w:proofErr w:type="spellStart"/>
            <w:r>
              <w:t>Al</w:t>
            </w:r>
            <w:proofErr w:type="spellEnd"/>
            <w:r>
              <w:t xml:space="preserve"> égésének egyenlete, kísérlet tapasztalatai</w:t>
            </w:r>
          </w:p>
          <w:p w:rsidR="00536892" w:rsidRDefault="00536892" w:rsidP="001935EE"/>
          <w:p w:rsidR="00536892" w:rsidRDefault="00536892" w:rsidP="001935EE"/>
          <w:p w:rsidR="00536892" w:rsidRDefault="00536892" w:rsidP="001935EE"/>
          <w:p w:rsidR="00536892" w:rsidRDefault="00536892" w:rsidP="001935EE"/>
          <w:p w:rsidR="00536892" w:rsidRDefault="00536892" w:rsidP="001935EE"/>
          <w:p w:rsidR="00536892" w:rsidRDefault="00536892" w:rsidP="001935EE"/>
          <w:p w:rsidR="00536892" w:rsidRDefault="00536892" w:rsidP="001935EE"/>
          <w:p w:rsidR="00536892" w:rsidRDefault="00536892" w:rsidP="001935EE">
            <w:bookmarkStart w:id="0" w:name="_GoBack"/>
            <w:bookmarkEnd w:id="0"/>
          </w:p>
          <w:p w:rsidR="00536892" w:rsidRDefault="00536892" w:rsidP="001935EE"/>
          <w:p w:rsidR="00536892" w:rsidRDefault="00536892" w:rsidP="001935EE"/>
          <w:p w:rsidR="00536892" w:rsidRDefault="00536892" w:rsidP="001935EE"/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  <w:p w:rsidR="00112733" w:rsidRDefault="00112733" w:rsidP="00112733">
            <w:pPr>
              <w:pStyle w:val="Listaszerbekezds"/>
              <w:numPr>
                <w:ilvl w:val="0"/>
                <w:numId w:val="2"/>
              </w:numPr>
            </w:pPr>
            <w:proofErr w:type="spellStart"/>
            <w:r>
              <w:t>amfoter</w:t>
            </w:r>
            <w:proofErr w:type="spellEnd"/>
            <w:r>
              <w:t xml:space="preserve"> tulajdonság bemutatása: reakció </w:t>
            </w:r>
            <w:proofErr w:type="spellStart"/>
            <w:r>
              <w:t>HCl</w:t>
            </w:r>
            <w:proofErr w:type="spellEnd"/>
            <w:r>
              <w:t>-dal, NH</w:t>
            </w:r>
            <w:r w:rsidRPr="00112733">
              <w:rPr>
                <w:vertAlign w:val="subscript"/>
              </w:rPr>
              <w:t>3</w:t>
            </w:r>
            <w:r>
              <w:t xml:space="preserve">- </w:t>
            </w:r>
            <w:proofErr w:type="spellStart"/>
            <w:r>
              <w:t>val</w:t>
            </w:r>
            <w:proofErr w:type="spellEnd"/>
          </w:p>
        </w:tc>
        <w:tc>
          <w:tcPr>
            <w:tcW w:w="3132" w:type="dxa"/>
            <w:shd w:val="clear" w:color="auto" w:fill="auto"/>
          </w:tcPr>
          <w:p w:rsidR="00536892" w:rsidRDefault="00536892" w:rsidP="001935EE"/>
          <w:p w:rsidR="00112733" w:rsidRDefault="00112733" w:rsidP="001935EE">
            <w:r>
              <w:t>-</w:t>
            </w:r>
          </w:p>
          <w:p w:rsidR="00112733" w:rsidRDefault="00112733" w:rsidP="001935EE">
            <w:r>
              <w:t xml:space="preserve">-égése: </w:t>
            </w:r>
          </w:p>
          <w:p w:rsidR="00112733" w:rsidRDefault="00112733" w:rsidP="001935EE">
            <w:r>
              <w:t>- reakciója fémekkel (</w:t>
            </w:r>
            <w:proofErr w:type="spellStart"/>
            <w:r>
              <w:t>Zn</w:t>
            </w:r>
            <w:proofErr w:type="spellEnd"/>
            <w:r>
              <w:t>, Fe):</w:t>
            </w:r>
          </w:p>
        </w:tc>
        <w:tc>
          <w:tcPr>
            <w:tcW w:w="3132" w:type="dxa"/>
            <w:shd w:val="clear" w:color="auto" w:fill="auto"/>
          </w:tcPr>
          <w:p w:rsidR="00536892" w:rsidRDefault="00536892" w:rsidP="001935EE">
            <w:pPr>
              <w:pBdr>
                <w:bottom w:val="single" w:sz="12" w:space="1" w:color="auto"/>
              </w:pBdr>
            </w:pPr>
          </w:p>
          <w:p w:rsidR="00112733" w:rsidRDefault="00112733" w:rsidP="001935EE"/>
          <w:p w:rsidR="00112733" w:rsidRDefault="00112733" w:rsidP="001935EE">
            <w:r>
              <w:t>-reakc</w:t>
            </w:r>
            <w:r w:rsidR="00446AC7">
              <w:t>ió</w:t>
            </w:r>
            <w:r>
              <w:t xml:space="preserve"> vízzel</w:t>
            </w:r>
          </w:p>
          <w:p w:rsidR="00112733" w:rsidRDefault="00112733" w:rsidP="001935EE">
            <w:r>
              <w:t>- közömbösítése</w:t>
            </w:r>
          </w:p>
          <w:p w:rsidR="00112733" w:rsidRDefault="00112733" w:rsidP="001935EE">
            <w:r>
              <w:t>- cc. H</w:t>
            </w:r>
            <w:r w:rsidRPr="00112733">
              <w:rPr>
                <w:vertAlign w:val="subscript"/>
              </w:rPr>
              <w:t>2</w:t>
            </w:r>
            <w:r>
              <w:t>SO</w:t>
            </w:r>
            <w:r w:rsidRPr="00112733">
              <w:rPr>
                <w:vertAlign w:val="subscript"/>
              </w:rPr>
              <w:t>4</w:t>
            </w:r>
            <w:r>
              <w:t xml:space="preserve"> hatása vasra</w:t>
            </w:r>
          </w:p>
          <w:p w:rsidR="00112733" w:rsidRDefault="00112733" w:rsidP="001935EE">
            <w:r>
              <w:t>- híg H</w:t>
            </w:r>
            <w:r w:rsidRPr="00112733">
              <w:rPr>
                <w:vertAlign w:val="subscript"/>
              </w:rPr>
              <w:t>2</w:t>
            </w:r>
            <w:r>
              <w:t>SO</w:t>
            </w:r>
            <w:r w:rsidRPr="00112733">
              <w:rPr>
                <w:vertAlign w:val="subscript"/>
              </w:rPr>
              <w:t>4</w:t>
            </w:r>
            <w:r>
              <w:t xml:space="preserve"> + </w:t>
            </w:r>
            <w:proofErr w:type="spellStart"/>
            <w:r>
              <w:t>Zn</w:t>
            </w:r>
            <w:proofErr w:type="spellEnd"/>
          </w:p>
          <w:p w:rsidR="00446AC7" w:rsidRDefault="00446AC7" w:rsidP="001935EE">
            <w:r>
              <w:t>- vízelvonó hatás</w:t>
            </w:r>
          </w:p>
          <w:p w:rsidR="00446AC7" w:rsidRPr="006802D1" w:rsidRDefault="00446AC7" w:rsidP="001935EE">
            <w:r>
              <w:t>- hígítása</w:t>
            </w:r>
          </w:p>
        </w:tc>
      </w:tr>
      <w:tr w:rsidR="00536892" w:rsidTr="001935EE"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</w:p>
        </w:tc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OXIGÉN</w:t>
            </w:r>
          </w:p>
        </w:tc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VÍZ</w:t>
            </w:r>
          </w:p>
        </w:tc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KÉN</w:t>
            </w:r>
          </w:p>
        </w:tc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KÉNSAV</w:t>
            </w:r>
          </w:p>
        </w:tc>
      </w:tr>
      <w:tr w:rsidR="00536892" w:rsidTr="001935EE"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előállítás</w:t>
            </w:r>
          </w:p>
        </w:tc>
        <w:tc>
          <w:tcPr>
            <w:tcW w:w="3132" w:type="dxa"/>
            <w:shd w:val="clear" w:color="auto" w:fill="auto"/>
          </w:tcPr>
          <w:p w:rsidR="00536892" w:rsidRDefault="00536892" w:rsidP="001935EE"/>
          <w:p w:rsidR="00536892" w:rsidRDefault="00536892" w:rsidP="001935EE"/>
          <w:p w:rsidR="00536892" w:rsidRDefault="00536892" w:rsidP="001935EE"/>
          <w:p w:rsidR="00536892" w:rsidRDefault="00536892" w:rsidP="001935EE"/>
          <w:p w:rsidR="00536892" w:rsidRDefault="00536892" w:rsidP="001935EE"/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</w:tr>
      <w:tr w:rsidR="00536892" w:rsidTr="001935EE"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előfordulás</w:t>
            </w:r>
          </w:p>
        </w:tc>
        <w:tc>
          <w:tcPr>
            <w:tcW w:w="3132" w:type="dxa"/>
            <w:shd w:val="clear" w:color="auto" w:fill="auto"/>
          </w:tcPr>
          <w:p w:rsidR="00536892" w:rsidRDefault="00536892" w:rsidP="001935EE"/>
          <w:p w:rsidR="00536892" w:rsidRDefault="00536892" w:rsidP="001935EE"/>
          <w:p w:rsidR="00536892" w:rsidRDefault="00536892" w:rsidP="001935EE"/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</w:tr>
      <w:tr w:rsidR="00536892" w:rsidTr="001935EE"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felhasználás</w:t>
            </w:r>
          </w:p>
        </w:tc>
        <w:tc>
          <w:tcPr>
            <w:tcW w:w="3132" w:type="dxa"/>
            <w:shd w:val="clear" w:color="auto" w:fill="auto"/>
          </w:tcPr>
          <w:p w:rsidR="00536892" w:rsidRDefault="00536892" w:rsidP="001935EE"/>
          <w:p w:rsidR="00536892" w:rsidRDefault="00536892" w:rsidP="001935EE"/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</w:tr>
      <w:tr w:rsidR="00536892" w:rsidTr="001935EE">
        <w:tc>
          <w:tcPr>
            <w:tcW w:w="3132" w:type="dxa"/>
            <w:shd w:val="clear" w:color="auto" w:fill="auto"/>
          </w:tcPr>
          <w:p w:rsidR="00536892" w:rsidRPr="00AB1EF6" w:rsidRDefault="00536892" w:rsidP="001935EE">
            <w:pPr>
              <w:rPr>
                <w:b/>
              </w:rPr>
            </w:pPr>
            <w:r w:rsidRPr="00AB1EF6">
              <w:rPr>
                <w:b/>
              </w:rPr>
              <w:t>Élettani hatás, biológiai jelentőség</w:t>
            </w:r>
          </w:p>
        </w:tc>
        <w:tc>
          <w:tcPr>
            <w:tcW w:w="3132" w:type="dxa"/>
            <w:shd w:val="clear" w:color="auto" w:fill="auto"/>
          </w:tcPr>
          <w:p w:rsidR="00536892" w:rsidRDefault="00536892" w:rsidP="001935EE"/>
          <w:p w:rsidR="00536892" w:rsidRDefault="00536892" w:rsidP="001935EE"/>
          <w:p w:rsidR="00536892" w:rsidRDefault="00536892" w:rsidP="001935EE"/>
          <w:p w:rsidR="00536892" w:rsidRDefault="00536892" w:rsidP="001935EE"/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  <w:tc>
          <w:tcPr>
            <w:tcW w:w="3132" w:type="dxa"/>
            <w:shd w:val="clear" w:color="auto" w:fill="auto"/>
          </w:tcPr>
          <w:p w:rsidR="00536892" w:rsidRDefault="00536892" w:rsidP="001935EE"/>
        </w:tc>
      </w:tr>
    </w:tbl>
    <w:p w:rsidR="00536892" w:rsidRDefault="00536892" w:rsidP="00536892"/>
    <w:p w:rsidR="00536892" w:rsidRDefault="00536892" w:rsidP="00536892"/>
    <w:p w:rsidR="00536892" w:rsidRDefault="00536892" w:rsidP="00536892"/>
    <w:p w:rsidR="00536892" w:rsidRDefault="00536892" w:rsidP="00536892"/>
    <w:p w:rsidR="00536892" w:rsidRDefault="00536892" w:rsidP="00536892"/>
    <w:p w:rsidR="00536892" w:rsidRDefault="00536892" w:rsidP="00536892"/>
    <w:p w:rsidR="00536892" w:rsidRDefault="00536892" w:rsidP="00536892"/>
    <w:p w:rsidR="00536892" w:rsidRDefault="00536892" w:rsidP="00536892"/>
    <w:p w:rsidR="00536892" w:rsidRDefault="00536892" w:rsidP="00536892"/>
    <w:p w:rsidR="00536892" w:rsidRDefault="00536892" w:rsidP="00536892"/>
    <w:p w:rsidR="00536892" w:rsidRDefault="00536892" w:rsidP="00536892"/>
    <w:p w:rsidR="00536892" w:rsidRDefault="00536892" w:rsidP="00536892"/>
    <w:p w:rsidR="00084A92" w:rsidRDefault="00084A92"/>
    <w:sectPr w:rsidR="00084A92" w:rsidSect="008059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30BA5"/>
    <w:multiLevelType w:val="hybridMultilevel"/>
    <w:tmpl w:val="BABA119E"/>
    <w:lvl w:ilvl="0" w:tplc="7A266A3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13F6"/>
    <w:multiLevelType w:val="hybridMultilevel"/>
    <w:tmpl w:val="1CE4992E"/>
    <w:lvl w:ilvl="0" w:tplc="779AE91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92"/>
    <w:rsid w:val="00084A92"/>
    <w:rsid w:val="00112733"/>
    <w:rsid w:val="00446AC7"/>
    <w:rsid w:val="00536892"/>
    <w:rsid w:val="0060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D97C"/>
  <w15:chartTrackingRefBased/>
  <w15:docId w15:val="{1A31C762-978C-46C1-AF6D-211F08BE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 Eszter</dc:creator>
  <cp:keywords/>
  <dc:description/>
  <cp:lastModifiedBy>Varga  Eszter</cp:lastModifiedBy>
  <cp:revision>1</cp:revision>
  <dcterms:created xsi:type="dcterms:W3CDTF">2020-10-12T08:07:00Z</dcterms:created>
  <dcterms:modified xsi:type="dcterms:W3CDTF">2020-10-12T08:38:00Z</dcterms:modified>
</cp:coreProperties>
</file>